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3B" w:rsidRPr="00001A3B" w:rsidRDefault="00001A3B" w:rsidP="003A41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A3B">
        <w:rPr>
          <w:rFonts w:ascii="Times New Roman" w:hAnsi="Times New Roman" w:cs="Times New Roman"/>
          <w:b/>
          <w:sz w:val="28"/>
          <w:szCs w:val="28"/>
        </w:rPr>
        <w:t>Инструкция по заполнению отчета.</w:t>
      </w:r>
    </w:p>
    <w:p w:rsidR="003A4163" w:rsidRPr="003A4163" w:rsidRDefault="003A4163" w:rsidP="003A416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4163">
        <w:rPr>
          <w:rFonts w:ascii="Times New Roman" w:hAnsi="Times New Roman" w:cs="Times New Roman"/>
          <w:b/>
          <w:color w:val="FF0000"/>
          <w:sz w:val="28"/>
          <w:szCs w:val="28"/>
        </w:rPr>
        <w:t>Обратите внимание, что С</w:t>
      </w:r>
      <w:bookmarkStart w:id="0" w:name="_GoBack"/>
      <w:bookmarkEnd w:id="0"/>
      <w:r w:rsidRPr="003A4163">
        <w:rPr>
          <w:rFonts w:ascii="Times New Roman" w:hAnsi="Times New Roman" w:cs="Times New Roman"/>
          <w:b/>
          <w:color w:val="FF0000"/>
          <w:sz w:val="28"/>
          <w:szCs w:val="28"/>
        </w:rPr>
        <w:t>УММЫ заполняются в тысячах рублей!</w:t>
      </w:r>
    </w:p>
    <w:p w:rsidR="003A4163" w:rsidRDefault="003A4163" w:rsidP="003A41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A4163" w:rsidRDefault="003A4163" w:rsidP="003A41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</w:t>
      </w:r>
    </w:p>
    <w:p w:rsidR="003A4163" w:rsidRDefault="003A4163" w:rsidP="003A41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состоянии условий и охраны труда</w:t>
      </w:r>
    </w:p>
    <w:p w:rsidR="003A4163" w:rsidRPr="00AD1771" w:rsidRDefault="003A4163" w:rsidP="003A41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1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55"/>
        <w:gridCol w:w="4961"/>
        <w:gridCol w:w="3119"/>
      </w:tblGrid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Общая информация об организации (индивидуальном предпринимателе)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(ИП)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уставных документов и документов о регистрации организации (ИП)</w:t>
            </w:r>
          </w:p>
          <w:p w:rsidR="003A4163" w:rsidRPr="00D80887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A922B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22B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 (ИП)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A4D6A">
              <w:rPr>
                <w:rFonts w:ascii="Times New Roman" w:hAnsi="Times New Roman" w:cs="Times New Roman"/>
                <w:sz w:val="24"/>
                <w:szCs w:val="24"/>
              </w:rPr>
              <w:t>Из уставных документов и документов о регистрации организации (ИП)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D6A">
              <w:rPr>
                <w:rFonts w:ascii="Times New Roman" w:hAnsi="Times New Roman" w:cs="Times New Roman"/>
                <w:sz w:val="24"/>
                <w:szCs w:val="24"/>
              </w:rPr>
              <w:t>Из уставных документов и документов о регистрации организации (ИП)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70880" w:rsidRDefault="005E6A05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3A4163" w:rsidRPr="005B1A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="003A4163">
              <w:rPr>
                <w:lang w:val="en-US"/>
              </w:rPr>
              <w:t xml:space="preserve">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D6A">
              <w:rPr>
                <w:rFonts w:ascii="Times New Roman" w:hAnsi="Times New Roman" w:cs="Times New Roman"/>
                <w:sz w:val="24"/>
                <w:szCs w:val="24"/>
              </w:rPr>
              <w:t>Из уставных документов и документов о регистрации организации (ИП)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организации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70880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нахождение организации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Контактны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(руководитель, приемная, канцелярия)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телефонным кодом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дрес электронной почты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Приемной</w:t>
            </w:r>
          </w:p>
        </w:tc>
      </w:tr>
      <w:tr w:rsidR="003A4163" w:rsidRPr="005B1AC8" w:rsidTr="004C4186">
        <w:trPr>
          <w:trHeight w:val="40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af"/>
              <w:spacing w:before="0" w:beforeAutospacing="0" w:after="0" w:afterAutospacing="0" w:line="180" w:lineRule="atLeast"/>
              <w:ind w:firstLine="725"/>
            </w:pPr>
            <w:r>
              <w:t xml:space="preserve">Общая численность </w:t>
            </w:r>
            <w:r w:rsidRPr="003D0C35">
              <w:t>работающих (списочная), чел., из н</w:t>
            </w:r>
            <w:r>
              <w:t>их:</w:t>
            </w:r>
          </w:p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списочная численность работающих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мужчин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женщин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несовершеннолетних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A5426C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A23F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A5426C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работников за предшествующий отчетному календарный год,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организации (ИП), полученный от осуществления предпринимательской деятельности за предшествующий отчетному календарный год, тыс. руб. </w:t>
            </w:r>
            <w:r w:rsidRPr="003A31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(заполняется </w:t>
            </w:r>
            <w:proofErr w:type="spellStart"/>
            <w:r w:rsidRPr="003A31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небюджетнымихозяйственными</w:t>
            </w:r>
            <w:proofErr w:type="spellEnd"/>
            <w:r w:rsidRPr="003A31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субъектами)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доход без вычета  налогов и без вычета  расходов.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E53A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7E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3D0C35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  либо работник, выполняющий его функции (должность, ФИО, электронный адрес, телефон)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3D0C35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мероприятиях, направленных на улучшение условий и охраны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3D0C35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Наличие положения о системе управления охраной труда (да/нет)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данной графе указываются есть ли л</w:t>
            </w:r>
            <w:r w:rsidRPr="00980731">
              <w:rPr>
                <w:rFonts w:ascii="Times New Roman" w:hAnsi="Times New Roman" w:cs="Times New Roman"/>
                <w:sz w:val="24"/>
                <w:szCs w:val="24"/>
              </w:rPr>
              <w:t>окальны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073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0731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0731">
              <w:rPr>
                <w:rFonts w:ascii="Times New Roman" w:hAnsi="Times New Roman" w:cs="Times New Roman"/>
                <w:sz w:val="24"/>
                <w:szCs w:val="24"/>
              </w:rPr>
              <w:t xml:space="preserve"> (ЛНА)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подтверждающие СУОТ в организации (ИП), ответ да/нет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3D0C35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3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внедренных систем добровольного внутреннего контроля (самоконтроля) соблюдения требований трудового законодательства (в том числе при помощи интерактивного сервиса «Электронный инспектор»),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весь период деятельности организации (ИП) 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внедренных систем добровольного внутреннего контроля (самоконтроля) соблюдения требований трудового законодательства (в том числе при помощи интерактивного сервиса «Электронный инспектор»)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6323F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2.2.1 должен быть меньше или равно п. 2.2</w:t>
            </w:r>
          </w:p>
        </w:tc>
      </w:tr>
      <w:tr w:rsidR="003A4163" w:rsidRPr="005B1AC8" w:rsidTr="004C4186">
        <w:trPr>
          <w:trHeight w:val="114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программ (планов) мероприятий по улучшению условий и охраны труда</w:t>
            </w:r>
            <w:proofErr w:type="gramStart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всего, шт.</w:t>
            </w:r>
          </w:p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6323F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весь период деятельности организации (ИП)</w:t>
            </w:r>
          </w:p>
        </w:tc>
      </w:tr>
      <w:tr w:rsidR="003A4163" w:rsidRPr="005B1AC8" w:rsidTr="004C4186">
        <w:trPr>
          <w:trHeight w:val="52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утвержденных программ (планов) мероприятий по улучшению условий 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охраны труда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634063" w:rsidRDefault="003A4163" w:rsidP="004C4186">
            <w:r>
              <w:rPr>
                <w:sz w:val="24"/>
                <w:szCs w:val="24"/>
              </w:rPr>
              <w:lastRenderedPageBreak/>
              <w:t xml:space="preserve">Пункт 2.3.1 должен быть </w:t>
            </w:r>
            <w:r>
              <w:rPr>
                <w:sz w:val="24"/>
                <w:szCs w:val="24"/>
              </w:rPr>
              <w:lastRenderedPageBreak/>
              <w:t>меньше или равно п. 2.3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Имеются ли утвержденные программы (планы) мероприятий по улучшению условий и охраны труда, предусматривающие мероприятия, направленные на развитие физической культуры и спорта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(да/нет)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«нет», то п.п. 2.4.1.-2.4.6. не активны.</w:t>
            </w:r>
          </w:p>
          <w:p w:rsidR="003A4163" w:rsidRPr="00AD0F4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весь период деятельности организации (ИП).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Компенсацию работникам оплаты занятий спортом в клубах и секциях,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методистов и тренеров, привлекаемых к выполнению указанных мероприятий,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и проведение физкультурно-оздоровительных мероприятий,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содержание и обновление спортивного инвентаря,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наличия одного из вариантов, ответ да.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помещений и площадок для занятий спортом,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наличия одного из вариантов, ответ да.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работы, </w:t>
            </w:r>
            <w:r w:rsidRPr="00A67AE2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ли физкультурно-спортивные клубы, организованные по месту работы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заключенных коллективных договоров с наличием раздела «Охрана труда», </w:t>
            </w:r>
            <w:r w:rsidRPr="00AF5FA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наличие действующих коллективных договорах. В случае, если договор имеется ставится количественное обозначение. Если нет, то ставится «0».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заключенных </w:t>
            </w:r>
            <w:r w:rsidRPr="00567774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коллективный договоры был заключен в отчетном периоде ставится количественное обозначение,  пункт 2.5.1 должен быть меньше или равно п. 2.5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внедренных в практику передовых форм и методов в области безопасности и охраны труда, шт.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передовых форм и методов в области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примененных  внутри организации (ИП)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весь период деятельности организации (ИП), 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внедренных в практику передовых форм и методов в области безопасности и охраны труда </w:t>
            </w:r>
            <w:r w:rsidRPr="009B64CD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2.6.1 должен быть меньше или равно п. 2.6 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суть передового опыта и эффект от его внедрения (текст)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 п. 2.6 «0», то 2.6.2 не заполняется.</w:t>
            </w:r>
          </w:p>
          <w:p w:rsidR="003A4163" w:rsidRPr="00CE323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внедрения описать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 xml:space="preserve"> передово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 xml:space="preserve"> опыт и эффект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>его, текст не более 100 символов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2.6.3.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программы «нулевого травматизма», </w:t>
            </w:r>
            <w:r w:rsidRPr="0083263C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E323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смотров и конкурсов по охране труда </w:t>
            </w:r>
            <w:r w:rsidRPr="00651B9B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E323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тематику проведенных смотров и конкурсов, место проведения и критерии оценки (текст)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E323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 п. 2.7 «0», 2.7.1 не заполняется. В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 xml:space="preserve"> случае проведения, текст не более 100 символов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DF7CCB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CCB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DF7CCB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7CC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международных программах (проектах), </w:t>
            </w:r>
            <w:r w:rsidRPr="00651B9B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DF7CCB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азвания, организаторы, участники основных мероприятий в рамках международных программ (проектов), в которых работодатель принял участие в отчетном периоде (текст)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>случае участия в отчетном периоде, текст не более 100 символов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Имеется ли оценка</w:t>
            </w:r>
            <w:r w:rsidRPr="00943E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ровней профессиональных рисков, </w:t>
            </w:r>
            <w:r w:rsidRPr="006245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перечня мероприятий для снижения или контроля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ровней профессиональных рисков, </w:t>
            </w:r>
            <w:r w:rsidRPr="006245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 труда </w:t>
            </w:r>
            <w:r w:rsidRPr="0062453C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A649A9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за счет средств СФР,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Заполняется, если в п.2.10. стоит «да»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Всего израсходовано средств на охрану труда за </w:t>
            </w:r>
            <w:r w:rsidRPr="0062453C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452772" w:rsidRDefault="003A4163" w:rsidP="004C4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452772">
              <w:rPr>
                <w:sz w:val="24"/>
                <w:szCs w:val="24"/>
              </w:rPr>
              <w:t>удет показывать ошибку, если сумма меньше 4.2.+4.5.+4.8.+3.8.+ 5.3.+6.2+6.3.+6.4.+9.7</w:t>
            </w:r>
            <w:r>
              <w:rPr>
                <w:sz w:val="24"/>
                <w:szCs w:val="24"/>
              </w:rPr>
              <w:t>+2.13</w:t>
            </w:r>
            <w:r w:rsidRPr="004527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(сумма должна быть больше либо равна).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452772" w:rsidRDefault="003A4163" w:rsidP="004C4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452772">
              <w:rPr>
                <w:sz w:val="24"/>
                <w:szCs w:val="24"/>
              </w:rPr>
              <w:t>удет показывать ошибку, если сумма меньше 4.2.1.+4.5.1.+4.81.+3.8.1+5.3.1. 6.2.1.+6.3.1.+6.4.1.+9.7.1.</w:t>
            </w:r>
            <w:r>
              <w:rPr>
                <w:sz w:val="24"/>
                <w:szCs w:val="24"/>
              </w:rPr>
              <w:t>+2.13.1., (сумма должна быть больше либо равна).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Проводилась ли </w:t>
            </w:r>
            <w:r w:rsidRPr="00327F93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модернизация оборудования (его реконструкция, замена), а также технологических процессов на рабочих местах с целью исключения или снижения до допустимых уровней воздействия вредных и (или) опасных производственных факторов, (да/нет)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Примерный перечень мероприятий по модернизации утвержден приказом № 771н от 29.10.2021</w:t>
            </w:r>
          </w:p>
          <w:p w:rsidR="003A4163" w:rsidRPr="004530D7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«нет», то строки 2.12.1, 2.13., 2.13.1. будут не активны.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Указать какое оборудование и технологические процессы подлежали модернизации в целях улучшения условий и охраны труда (текст).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CE3233">
              <w:rPr>
                <w:rFonts w:ascii="Times New Roman" w:hAnsi="Times New Roman" w:cs="Times New Roman"/>
                <w:sz w:val="24"/>
                <w:szCs w:val="24"/>
              </w:rPr>
              <w:t>не более 100 символов.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расходы, затраченные в </w:t>
            </w:r>
            <w:r w:rsidRPr="00327F93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на модернизацию оборудования и технологических процессов в целях улучшения условий и охраны труда, </w:t>
            </w:r>
            <w:r w:rsidRPr="00327F9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10BC0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расходов на мероприятия, указанные в п. 2.12.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623F2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2.13.1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327F9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может быть меньше или равна указанной в 2.13.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наличии службы (специалистов) по охране труда и об обучении работников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  <w:p w:rsidR="003A4163" w:rsidRDefault="003A4163" w:rsidP="004C4186"/>
          <w:p w:rsidR="003A4163" w:rsidRPr="00A43A71" w:rsidRDefault="003A4163" w:rsidP="004C4186">
            <w:pPr>
              <w:jc w:val="center"/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Число специалистов, занимающих должность специалиста по охране труда (по штатному расписанию),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с возложением обязанностей по охране труда,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Обучено специалистов за рубежом, с указанием страны обучающей организации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30484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страны и название обучающей организации (за отчетный период).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Обученных специалистов за рубежом за отчетный период, чел.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Обучено специалистов по международным программам, с указанием страны обучающей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Х 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страны и программа по которой обучался специалист (за отчетный период).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Обученных специалистов за рубежом за отчетный период, чел.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должны проходить обучение по охране труда </w:t>
            </w:r>
            <w:r w:rsidRPr="00A157C1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работников из общего количества  работающих в организации (ИП)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</w:t>
            </w:r>
            <w:r w:rsidRPr="003D4F42">
              <w:rPr>
                <w:rFonts w:ascii="Times New Roman" w:hAnsi="Times New Roman" w:cs="Times New Roman"/>
                <w:b/>
                <w:sz w:val="24"/>
                <w:szCs w:val="24"/>
              </w:rPr>
              <w:t>должны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были пройти обучение по охране труда </w:t>
            </w:r>
            <w:r w:rsidRPr="00A157C1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из общего количества  работающих в организации (ИП), которые должны </w:t>
            </w:r>
            <w:r w:rsidRPr="00083914">
              <w:rPr>
                <w:rFonts w:ascii="Times New Roman" w:hAnsi="Times New Roman" w:cs="Times New Roman"/>
                <w:sz w:val="24"/>
                <w:szCs w:val="24"/>
              </w:rPr>
              <w:t>пройти обучение по охране труда в отчетном периоде.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</w:t>
            </w:r>
            <w:r w:rsidRPr="003D4F42">
              <w:rPr>
                <w:rFonts w:ascii="Times New Roman" w:hAnsi="Times New Roman" w:cs="Times New Roman"/>
                <w:b/>
                <w:sz w:val="24"/>
                <w:szCs w:val="24"/>
              </w:rPr>
              <w:t>прошли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 охране труда </w:t>
            </w:r>
            <w:r w:rsidRPr="003D4F42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п.3.6. (должен быть равен или меньше)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В том числе внутри организации,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п.3.7. (должен быть равен или меньше).</w:t>
            </w: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расходы, затраченные в отчетном периоде на обучение по охране труда,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rPr>
          <w:trHeight w:val="34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п.3.8.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Сведения о лечебно-профилактическом обслуживании, медицинском обеспечении работников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имеющих право на лечебно-профилактическое питание,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в п. 4.1. «0», то п. 4.2., 4.2.1., будут не активны.</w:t>
            </w:r>
          </w:p>
          <w:p w:rsidR="003A4163" w:rsidRPr="0028019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28019B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9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лечебно-профилактическое питание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период,тыс.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8019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8019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п.4.2.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623F2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работах с вредными и  (или) опасными производственными факторами, которые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должны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 xml:space="preserve"> пройти санаторно-курортное лечение в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0623F2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8019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работах с вредными и (или) опасными производственными факторами,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прошедших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санаторно-курортное лечение </w:t>
            </w:r>
            <w:r w:rsidRPr="0061708E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«0», то п. 4.5., 4.5.1., будут не активны.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B567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расходы, затраченные в </w:t>
            </w:r>
            <w:r w:rsidRPr="00D56C93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 на санаторно-курортное лечение, </w:t>
            </w:r>
            <w:r w:rsidRPr="00D56C93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0B567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СФР,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4.5.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812C67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C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812C6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2C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которые </w:t>
            </w:r>
            <w:r w:rsidRPr="00812C67">
              <w:rPr>
                <w:rFonts w:ascii="Times New Roman" w:hAnsi="Times New Roman" w:cs="Times New Roman"/>
                <w:b/>
                <w:sz w:val="24"/>
                <w:szCs w:val="24"/>
              </w:rPr>
              <w:t>должны</w:t>
            </w:r>
            <w:r w:rsidRPr="00812C67">
              <w:rPr>
                <w:rFonts w:ascii="Times New Roman" w:hAnsi="Times New Roman" w:cs="Times New Roman"/>
                <w:sz w:val="24"/>
                <w:szCs w:val="24"/>
              </w:rPr>
              <w:t xml:space="preserve"> проходить обязательные медицинские осмотры, чел.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812C67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67">
              <w:rPr>
                <w:rFonts w:ascii="Times New Roman" w:hAnsi="Times New Roman" w:cs="Times New Roman"/>
                <w:sz w:val="24"/>
                <w:szCs w:val="24"/>
              </w:rPr>
              <w:t>Общее количество работников в организации (ИП), которые должны проходить обязательные медицинские осмотры.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B567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</w:t>
            </w:r>
            <w:r w:rsidRPr="008C4D25">
              <w:rPr>
                <w:rFonts w:ascii="Times New Roman" w:hAnsi="Times New Roman" w:cs="Times New Roman"/>
                <w:b/>
                <w:sz w:val="24"/>
                <w:szCs w:val="24"/>
              </w:rPr>
              <w:t>прошедших</w:t>
            </w: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8C4D25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обязательные медицинские осмотры,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BF11DF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1DF">
              <w:rPr>
                <w:rFonts w:ascii="Times New Roman" w:hAnsi="Times New Roman" w:cs="Times New Roman"/>
                <w:sz w:val="24"/>
                <w:szCs w:val="24"/>
              </w:rPr>
              <w:t>Если в п. 4.7. «0»., то строки 4.8.,4.8.1., - неактивны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4.8.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B567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расходы, затраченные в </w:t>
            </w:r>
            <w:r w:rsidRPr="008C4D25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 на обязательные медицинские осмотры работников, </w:t>
            </w:r>
            <w:r w:rsidRPr="008C4D25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0B567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67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8C4D25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4.8. (должен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Наличие у работодателя медицинского подразделения, обеспечивающего динамическое наблюдение за состоянием здоровья работников, оказание им медицинской помощи в амбулаторных условиях (при необходимости),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26EC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весь период деятельности организации (ИП).</w:t>
            </w:r>
          </w:p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«нет», то п. 4.9.1.,4.9.1.1., 4.9.2., 4.9.2.1. будут не активны.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врачебные здравпункты, </w:t>
            </w:r>
            <w:r w:rsidRPr="000D26EC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весь период деятельности организации (ИП).</w:t>
            </w:r>
          </w:p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4.9. (должен быть равен или меньше).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открыты в </w:t>
            </w:r>
            <w:r w:rsidRPr="000D26EC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4.9.1.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ные подразделения (кабинет врача, медицинский кабинет, медицинская часть и др.), оказывающие медицинскую помощь работникам организации,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весь период деятельности организации (ИП).</w:t>
            </w:r>
          </w:p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4.9. (должен быть равен или меньше).</w:t>
            </w:r>
          </w:p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из них открыты </w:t>
            </w:r>
            <w:r w:rsidRPr="00083914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4.9.2.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об обеспеченности работников средствами индивидуальной защиты (СИЗ)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Число работников, подлежащих обеспечению СИЗ в соответствии с типовыми нормами, </w:t>
            </w:r>
            <w:r w:rsidRPr="007F615B">
              <w:rPr>
                <w:rFonts w:ascii="Times New Roman" w:hAnsi="Times New Roman" w:cs="Times New Roman"/>
                <w:b/>
                <w:sz w:val="24"/>
                <w:szCs w:val="24"/>
              </w:rPr>
              <w:t>всего,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F615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15B">
              <w:rPr>
                <w:rFonts w:ascii="Times New Roman" w:hAnsi="Times New Roman" w:cs="Times New Roman"/>
                <w:sz w:val="24"/>
                <w:szCs w:val="24"/>
              </w:rPr>
              <w:t xml:space="preserve">Если в </w:t>
            </w:r>
            <w:proofErr w:type="spellStart"/>
            <w:r w:rsidRPr="007F61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F615B">
              <w:rPr>
                <w:rFonts w:ascii="Times New Roman" w:hAnsi="Times New Roman" w:cs="Times New Roman"/>
                <w:sz w:val="24"/>
                <w:szCs w:val="24"/>
              </w:rPr>
              <w:t xml:space="preserve"> п. 5.1. «0»., то строки 5.2., 5.2.1., - неактивна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Число работников, обеспеченных СИЗ в полном объеме,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5.1.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обеспеченных в </w:t>
            </w:r>
            <w:r w:rsidRPr="007F615B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5.2.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обеспечение 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СИЗ и смывающими и (или) обезвреживающими средствами </w:t>
            </w:r>
            <w:r w:rsidRPr="007F615B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F615B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в </w:t>
            </w:r>
            <w:proofErr w:type="spellStart"/>
            <w:r w:rsidRPr="007F61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F615B">
              <w:rPr>
                <w:rFonts w:ascii="Times New Roman" w:hAnsi="Times New Roman" w:cs="Times New Roman"/>
                <w:sz w:val="24"/>
                <w:szCs w:val="24"/>
              </w:rPr>
              <w:t xml:space="preserve"> пункте 5.3. «0»., то </w:t>
            </w:r>
            <w:r w:rsidRPr="007F6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строка 5.3.1., - неактивна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7F61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5.3.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компенсациях работникам за работу во вредных и (или) опасных условиях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которым установлен хотя бы один вид компенсаций за работу во вредных и (или) опасных условиях труда, чел., из них имеющих право 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8F4E56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E56">
              <w:rPr>
                <w:rFonts w:ascii="Times New Roman" w:hAnsi="Times New Roman" w:cs="Times New Roman"/>
                <w:sz w:val="24"/>
                <w:szCs w:val="24"/>
              </w:rPr>
              <w:t>За отчетный период.</w:t>
            </w:r>
          </w:p>
          <w:p w:rsidR="003A4163" w:rsidRPr="008F4E56" w:rsidRDefault="003A4163" w:rsidP="004C4186">
            <w:pPr>
              <w:rPr>
                <w:sz w:val="24"/>
                <w:szCs w:val="24"/>
              </w:rPr>
            </w:pPr>
            <w:r w:rsidRPr="008F4E56">
              <w:rPr>
                <w:sz w:val="24"/>
                <w:szCs w:val="24"/>
              </w:rPr>
              <w:t>Если ответ «0», то п. 6.1.1., 6.1.2., 6.1.3., 6.1.4., 6.1.5.,6.1.5.</w:t>
            </w:r>
            <w:r>
              <w:rPr>
                <w:sz w:val="24"/>
                <w:szCs w:val="24"/>
              </w:rPr>
              <w:t>1.</w:t>
            </w:r>
            <w:r w:rsidRPr="008F4E56">
              <w:rPr>
                <w:sz w:val="24"/>
                <w:szCs w:val="24"/>
              </w:rPr>
              <w:t>, 6.1.5.2., - будут не активны.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дополнительный отпуск,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сокращенный рабочий день,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бесплатное получение молока или других равноценных пищевых продуктов,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оплату труда в повышенном размере,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досрочное назначение пенсии, всего, (чел.) в том числе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 списку №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6.1.5.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 списку №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6.1.5.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выдачу молока или других равноценных пищевых 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продуктов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период,тыс.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77091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выдачу молока или других равноценных пищевых продуктов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период, предшествующий отчетному,тыс.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ежегодного дополнительного отпуска за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ежегодного дополнительного отпуска за период,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предшествующий отчетному,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труда в повышенном размере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BA7D68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750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оплату труда в повышенном размере </w:t>
            </w:r>
            <w:r w:rsidRPr="005153E8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период, предшествующий отчетному,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Сведения о состоянии производственного травматизма и профессиональной заболеваемости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при несчастных случаях за отчетный период, чел., из них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5153E8" w:rsidRDefault="003A4163" w:rsidP="004C4186">
            <w:pPr>
              <w:rPr>
                <w:sz w:val="24"/>
                <w:szCs w:val="24"/>
              </w:rPr>
            </w:pPr>
            <w:r w:rsidRPr="005153E8">
              <w:rPr>
                <w:sz w:val="24"/>
                <w:szCs w:val="24"/>
              </w:rPr>
              <w:t>Если ответ «0», то п. 7.1.1., 7.1.2., 7.1.3., 7.1.4. - будут не активны.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 легкой степенью тяжести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 тяжелой степенью тяжести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A2">
              <w:rPr>
                <w:rFonts w:ascii="Times New Roman" w:hAnsi="Times New Roman" w:cs="Times New Roman"/>
                <w:sz w:val="24"/>
                <w:szCs w:val="24"/>
              </w:rPr>
              <w:t>За отчетный период.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со смертельным исходом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A2">
              <w:rPr>
                <w:rFonts w:ascii="Times New Roman" w:hAnsi="Times New Roman" w:cs="Times New Roman"/>
                <w:sz w:val="24"/>
                <w:szCs w:val="24"/>
              </w:rPr>
              <w:t>За отчетный период.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62D8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получившие микротравмы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Данный пункт не может быть больше п. 7.1.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групповых несчастных 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у которых выявлены профессиональные заболевания, </w:t>
            </w:r>
            <w:r w:rsidRPr="00BF11DF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jc w:val="lef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F11DF">
              <w:rPr>
                <w:rFonts w:ascii="Times New Roman" w:hAnsi="Times New Roman" w:cs="Times New Roman"/>
                <w:sz w:val="24"/>
                <w:szCs w:val="24"/>
              </w:rPr>
              <w:t>Всего за весь период деятельности организации (ИП)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у которых выявлены профессиональные заболевания в </w:t>
            </w:r>
            <w:r w:rsidRPr="00BF11DF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</w:t>
            </w: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 xml:space="preserve">, чел.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895">
              <w:rPr>
                <w:rFonts w:ascii="Times New Roman" w:hAnsi="Times New Roman" w:cs="Times New Roman"/>
                <w:sz w:val="24"/>
                <w:szCs w:val="24"/>
              </w:rPr>
              <w:t>За отчетный период.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Проводятся ли дополнительные мероприятия социальной направленности в отношении работников с профессиональными заболеваниями,</w:t>
            </w:r>
            <w:r w:rsidRPr="00EB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89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период.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righ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какие дополнительные мероприятия социальной направленности проводятся в отношении работников с профессиональными  заболеваниями (текст)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период, прописать не более 100 символов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 с требованиями охраны труда и о состоянии условий труда на их рабочих местах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Количество укомплектованных кабинетов (уголков) по охране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2C8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 (вводный, на рабочем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целевой) в отчетном периоде,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инструкций по охране труда, да/нет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 (СОУТ)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6859EA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мест/работников, занятых на рабочих местах, на которых проведена СОУТ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6859EA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F5D2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проведена СОУТ, </w:t>
            </w:r>
            <w:r w:rsidRPr="0019238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A4026" w:rsidRDefault="003A4163" w:rsidP="004C4186">
            <w:pPr>
              <w:rPr>
                <w:sz w:val="26"/>
                <w:szCs w:val="26"/>
              </w:rPr>
            </w:pPr>
            <w:r w:rsidRPr="0098686A">
              <w:rPr>
                <w:sz w:val="24"/>
                <w:szCs w:val="24"/>
              </w:rPr>
              <w:t>Если ответ «0», то п.п. 9.1.2. - 9.5.7.2., - будут не активны</w:t>
            </w:r>
            <w:r>
              <w:rPr>
                <w:sz w:val="24"/>
                <w:szCs w:val="24"/>
              </w:rPr>
              <w:t>.</w:t>
            </w:r>
          </w:p>
          <w:p w:rsidR="003A4163" w:rsidRPr="002C74C0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рабочих местах, на которых проведена СОУТ, </w:t>
            </w:r>
            <w:r w:rsidRPr="00192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</w:t>
            </w: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C74C0" w:rsidRDefault="003A4163" w:rsidP="004C418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6859EA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6859EA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E30F0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B96F49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B96F49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F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B96F49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B96F49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5B1AC8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1AC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EFC">
              <w:rPr>
                <w:rFonts w:ascii="Times New Roman" w:hAnsi="Times New Roman" w:cs="Times New Roman"/>
                <w:sz w:val="24"/>
                <w:szCs w:val="24"/>
              </w:rPr>
              <w:t>класс 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</w:t>
            </w: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пункт не может 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.1.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9.2.7.2.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проведена СОУТ, </w:t>
            </w:r>
            <w:r w:rsidRPr="00192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отчетном периоде, </w:t>
            </w: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85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отчетном периоде.</w:t>
            </w:r>
          </w:p>
          <w:p w:rsidR="003A4163" w:rsidRPr="00CA4026" w:rsidRDefault="003A4163" w:rsidP="004C4186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Если ответ «0», то п.п. </w:t>
            </w:r>
            <w:r>
              <w:rPr>
                <w:sz w:val="26"/>
                <w:szCs w:val="26"/>
              </w:rPr>
              <w:t xml:space="preserve">9.4. - 9.5.7.2., - </w:t>
            </w:r>
            <w:r>
              <w:rPr>
                <w:sz w:val="24"/>
                <w:szCs w:val="24"/>
              </w:rPr>
              <w:t>будут не активны.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рабочих местах, на которых проведена СОУТ, </w:t>
            </w:r>
            <w:r w:rsidRPr="0019238F">
              <w:rPr>
                <w:rFonts w:ascii="Times New Roman" w:hAnsi="Times New Roman" w:cs="Times New Roman"/>
                <w:b/>
                <w:sz w:val="24"/>
                <w:szCs w:val="24"/>
              </w:rPr>
              <w:t>отчетном периоде,</w:t>
            </w: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19238F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238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. (должен 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9.5.2.2.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9.5.3.2.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C853D7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9.5.4.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853D7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3D7">
              <w:rPr>
                <w:rFonts w:ascii="Times New Roman" w:hAnsi="Times New Roman" w:cs="Times New Roman"/>
                <w:sz w:val="24"/>
                <w:szCs w:val="24"/>
              </w:rPr>
              <w:t>класс 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9.5.4.2.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9.5.7.2.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занятых на этих рабочих местах, 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мест/работников, в отношении которых оформлена декларация соответствия условий труда государственным нормативным требованиям охраны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2C74C0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63" w:rsidRPr="00721E43" w:rsidRDefault="003A4163" w:rsidP="004C4186"/>
          <w:p w:rsidR="003A4163" w:rsidRPr="00721E43" w:rsidRDefault="003A4163" w:rsidP="004C4186">
            <w:pPr>
              <w:rPr>
                <w:sz w:val="24"/>
                <w:szCs w:val="24"/>
              </w:rPr>
            </w:pPr>
            <w:r w:rsidRPr="00721E43">
              <w:rPr>
                <w:sz w:val="24"/>
                <w:szCs w:val="24"/>
              </w:rPr>
              <w:t>9.6.1.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в отношении которых оформлена декларация соответствия условий труда государственным нормативным требованиям охраны труда, 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, ед. </w:t>
            </w:r>
          </w:p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>в отчетном периоде</w:t>
            </w: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9.6.1. 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1379A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9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занятых на местах, в отношении которых оформлена декларация соответствия условий труда государственным нормативным требованиям охраны труда, </w:t>
            </w:r>
            <w:r w:rsidRPr="002E451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1379A3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:rsidR="003A4163" w:rsidRPr="001379A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1379A3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63" w:rsidRPr="001379A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9.6.2.1.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отчетном периоде, </w:t>
            </w: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9.6.2. 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проведение специальной оценки условий труда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</w:t>
            </w: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СФР, </w:t>
            </w:r>
            <w:r w:rsidRPr="00CC51A9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CC51A9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C51A9">
              <w:rPr>
                <w:rFonts w:ascii="Times New Roman" w:hAnsi="Times New Roman" w:cs="Times New Roman"/>
                <w:sz w:val="24"/>
                <w:szCs w:val="24"/>
              </w:rPr>
              <w:t>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 xml:space="preserve">Данный пункт не может быть больше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7B7292">
              <w:rPr>
                <w:rFonts w:ascii="Times New Roman" w:hAnsi="Times New Roman" w:cs="Times New Roman"/>
                <w:sz w:val="24"/>
                <w:szCs w:val="24"/>
              </w:rPr>
              <w:t>7. (должен быть равен или меньше).</w:t>
            </w:r>
          </w:p>
        </w:tc>
      </w:tr>
      <w:tr w:rsidR="003A4163" w:rsidRPr="005B1AC8" w:rsidTr="004C418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>9.8.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721E43" w:rsidRDefault="003A4163" w:rsidP="004C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проведение специальной оценки условий труда </w:t>
            </w:r>
            <w:r w:rsidRPr="00F73D91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период, предшествующий отчетному, тыс. рублей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63" w:rsidRPr="00943EFC" w:rsidRDefault="003A4163" w:rsidP="004C41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163" w:rsidRPr="005B1AC8" w:rsidRDefault="003A4163" w:rsidP="003A41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4163" w:rsidRDefault="003A4163" w:rsidP="003A416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4163" w:rsidRPr="00982F88" w:rsidRDefault="003A4163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7293C" w:rsidRDefault="0017293C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7293C" w:rsidRPr="00982F88" w:rsidRDefault="0017293C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65AA" w:rsidRDefault="00C965AA" w:rsidP="00DF6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54AA8" w:rsidRDefault="00954AA8"/>
    <w:sectPr w:rsidR="00954AA8" w:rsidSect="00954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980"/>
    <w:multiLevelType w:val="hybridMultilevel"/>
    <w:tmpl w:val="F89049DE"/>
    <w:lvl w:ilvl="0" w:tplc="FB3E0870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2C6E18"/>
    <w:multiLevelType w:val="hybridMultilevel"/>
    <w:tmpl w:val="E1F4D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C0619"/>
    <w:multiLevelType w:val="hybridMultilevel"/>
    <w:tmpl w:val="04FEFCCC"/>
    <w:lvl w:ilvl="0" w:tplc="9BD48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346C4F"/>
    <w:multiLevelType w:val="hybridMultilevel"/>
    <w:tmpl w:val="CAAE0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B5A68"/>
    <w:multiLevelType w:val="hybridMultilevel"/>
    <w:tmpl w:val="90E074C0"/>
    <w:lvl w:ilvl="0" w:tplc="F090740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D714FF9"/>
    <w:multiLevelType w:val="hybridMultilevel"/>
    <w:tmpl w:val="ADE47EE2"/>
    <w:lvl w:ilvl="0" w:tplc="9C8E9BF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0B1EED"/>
    <w:multiLevelType w:val="hybridMultilevel"/>
    <w:tmpl w:val="7FAA0E14"/>
    <w:lvl w:ilvl="0" w:tplc="CE68295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A91AE2"/>
    <w:multiLevelType w:val="hybridMultilevel"/>
    <w:tmpl w:val="DBECA612"/>
    <w:lvl w:ilvl="0" w:tplc="E0F48A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17FAC"/>
    <w:multiLevelType w:val="hybridMultilevel"/>
    <w:tmpl w:val="E4DA2EB0"/>
    <w:lvl w:ilvl="0" w:tplc="6DB8A524">
      <w:start w:val="1"/>
      <w:numFmt w:val="decimal"/>
      <w:lvlText w:val="%1)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9">
    <w:nsid w:val="728F2A69"/>
    <w:multiLevelType w:val="hybridMultilevel"/>
    <w:tmpl w:val="D96807D6"/>
    <w:lvl w:ilvl="0" w:tplc="AB14AF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F6765"/>
    <w:rsid w:val="00001A3B"/>
    <w:rsid w:val="00030DF1"/>
    <w:rsid w:val="00082241"/>
    <w:rsid w:val="000C0E3A"/>
    <w:rsid w:val="00161DF8"/>
    <w:rsid w:val="0017293C"/>
    <w:rsid w:val="00187DCB"/>
    <w:rsid w:val="001A215F"/>
    <w:rsid w:val="002A7937"/>
    <w:rsid w:val="002C67A5"/>
    <w:rsid w:val="00390758"/>
    <w:rsid w:val="003A4163"/>
    <w:rsid w:val="003C39DB"/>
    <w:rsid w:val="00495C1E"/>
    <w:rsid w:val="005E6A05"/>
    <w:rsid w:val="0061462A"/>
    <w:rsid w:val="006A3C08"/>
    <w:rsid w:val="00891866"/>
    <w:rsid w:val="008C4931"/>
    <w:rsid w:val="008E7FCF"/>
    <w:rsid w:val="009407F4"/>
    <w:rsid w:val="00954AA8"/>
    <w:rsid w:val="00982F88"/>
    <w:rsid w:val="00BB05A2"/>
    <w:rsid w:val="00BC3CDF"/>
    <w:rsid w:val="00C73F35"/>
    <w:rsid w:val="00C965AA"/>
    <w:rsid w:val="00DD3AF6"/>
    <w:rsid w:val="00DF6765"/>
    <w:rsid w:val="00EA3A4F"/>
    <w:rsid w:val="00F4066E"/>
    <w:rsid w:val="00F46EE3"/>
    <w:rsid w:val="00F558D8"/>
    <w:rsid w:val="00FD15DA"/>
    <w:rsid w:val="00FD3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AA8"/>
  </w:style>
  <w:style w:type="paragraph" w:styleId="1">
    <w:name w:val="heading 1"/>
    <w:basedOn w:val="a"/>
    <w:next w:val="a"/>
    <w:link w:val="10"/>
    <w:uiPriority w:val="9"/>
    <w:qFormat/>
    <w:rsid w:val="003A4163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A4163"/>
    <w:pPr>
      <w:keepNext/>
      <w:spacing w:after="0" w:line="240" w:lineRule="auto"/>
      <w:jc w:val="center"/>
      <w:outlineLvl w:val="3"/>
    </w:pPr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F67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6765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965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65A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A4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A4163"/>
    <w:rPr>
      <w:rFonts w:ascii="Courier New" w:eastAsia="Times New Roman" w:hAnsi="Courier New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nhideWhenUsed/>
    <w:rsid w:val="003A416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3A4163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416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A416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A4163"/>
    <w:pPr>
      <w:spacing w:after="120" w:line="48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A4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A41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A416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416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3A4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A416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A4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A41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e">
    <w:name w:val="Revision"/>
    <w:hidden/>
    <w:uiPriority w:val="99"/>
    <w:semiHidden/>
    <w:rsid w:val="003A4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3A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8954&amp;date=21.12.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3331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suhorukova</dc:creator>
  <cp:lastModifiedBy>point-44</cp:lastModifiedBy>
  <cp:revision>3</cp:revision>
  <cp:lastPrinted>2025-01-14T09:56:00Z</cp:lastPrinted>
  <dcterms:created xsi:type="dcterms:W3CDTF">2026-01-14T08:46:00Z</dcterms:created>
  <dcterms:modified xsi:type="dcterms:W3CDTF">2026-01-19T09:02:00Z</dcterms:modified>
</cp:coreProperties>
</file>